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C2225C" w:rsidP="00FF5679">
            <w:pPr>
              <w:rPr>
                <w:rFonts w:ascii="Century Gothic" w:hAnsi="Century Gothic"/>
                <w:b/>
                <w:bCs/>
              </w:rPr>
            </w:pPr>
            <w:r>
              <w:rPr>
                <w:rFonts w:ascii="Century Gothic" w:hAnsi="Century Gothic"/>
                <w:b/>
                <w:bCs/>
              </w:rPr>
              <w:t xml:space="preserve">Tiffany Williams, </w:t>
            </w:r>
            <w:r w:rsidR="00704924">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C2225C" w:rsidP="00E82945">
            <w:pPr>
              <w:rPr>
                <w:rFonts w:ascii="Century Gothic" w:hAnsi="Century Gothic"/>
                <w:b/>
                <w:bCs/>
              </w:rPr>
            </w:pPr>
            <w:r>
              <w:rPr>
                <w:rFonts w:ascii="Century Gothic" w:hAnsi="Century Gothic"/>
                <w:b/>
                <w:bCs/>
              </w:rPr>
              <w:t>11/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676507"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2225C">
              <w:rPr>
                <w:rFonts w:ascii="Century Gothic" w:hAnsi="Century Gothic"/>
                <w:b/>
                <w:bCs/>
              </w:rPr>
              <w:t>Unit 2</w:t>
            </w:r>
            <w:r w:rsidR="00131059">
              <w:rPr>
                <w:rFonts w:ascii="Century Gothic" w:hAnsi="Century Gothic"/>
                <w:b/>
                <w:bCs/>
              </w:rPr>
              <w:t xml:space="preserve">, Lesson </w:t>
            </w:r>
            <w:r w:rsidR="00C2225C">
              <w:rPr>
                <w:rFonts w:ascii="Century Gothic" w:hAnsi="Century Gothic"/>
                <w:b/>
                <w:bCs/>
              </w:rPr>
              <w:t>1</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bookmarkStart w:id="0" w:name="_GoBack"/>
            <w:bookmarkEnd w:id="0"/>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proofErr w:type="gramStart"/>
            <w:r w:rsidR="00916462">
              <w:rPr>
                <w:rFonts w:ascii="Century Gothic" w:hAnsi="Century Gothic" w:cs="Arial"/>
                <w:b/>
                <w:sz w:val="20"/>
                <w:szCs w:val="20"/>
              </w:rPr>
              <w:t>cutting</w:t>
            </w:r>
            <w:proofErr w:type="gramEnd"/>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676507" w:rsidP="00EB6D89">
            <w:pPr>
              <w:rPr>
                <w:rFonts w:ascii="Century Gothic" w:hAnsi="Century Gothic"/>
                <w:b/>
                <w:bCs/>
                <w:sz w:val="22"/>
                <w:szCs w:val="22"/>
              </w:rPr>
            </w:pPr>
            <w:proofErr w:type="spellStart"/>
            <w:r w:rsidRPr="00676507">
              <w:rPr>
                <w:rFonts w:ascii="Century Gothic" w:hAnsi="Century Gothic"/>
                <w:b/>
                <w:bCs/>
                <w:sz w:val="22"/>
                <w:szCs w:val="22"/>
              </w:rPr>
              <w:t>SmartNotebook</w:t>
            </w:r>
            <w:proofErr w:type="spellEnd"/>
            <w:r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s through Lev. 2, Les. 1</w:t>
            </w:r>
            <w:r w:rsidRPr="00852842">
              <w:rPr>
                <w:rFonts w:ascii="Century Gothic" w:hAnsi="Century Gothic"/>
                <w:b/>
                <w:bCs/>
                <w:sz w:val="22"/>
                <w:szCs w:val="22"/>
                <w:shd w:val="clear" w:color="auto" w:fill="FFFF00"/>
              </w:rPr>
              <w:t xml:space="preserve"> </w:t>
            </w:r>
            <w:proofErr w:type="spellStart"/>
            <w:r w:rsidRPr="00852842">
              <w:rPr>
                <w:rFonts w:ascii="Century Gothic" w:hAnsi="Century Gothic"/>
                <w:b/>
                <w:bCs/>
                <w:sz w:val="22"/>
                <w:szCs w:val="22"/>
                <w:shd w:val="clear" w:color="auto" w:fill="FFFF00"/>
              </w:rPr>
              <w:t>smartbook</w:t>
            </w:r>
            <w:proofErr w:type="spellEnd"/>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proofErr w:type="gramStart"/>
            <w:r>
              <w:rPr>
                <w:rFonts w:ascii="Century Gothic" w:hAnsi="Century Gothic"/>
                <w:b/>
                <w:bCs/>
                <w:sz w:val="22"/>
                <w:szCs w:val="22"/>
              </w:rPr>
              <w:t>1.TTW</w:t>
            </w:r>
            <w:proofErr w:type="gramEnd"/>
            <w:r>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proofErr w:type="spellStart"/>
            <w:r w:rsidR="0003421C">
              <w:rPr>
                <w:rFonts w:ascii="Century Gothic" w:hAnsi="Century Gothic"/>
                <w:b/>
                <w:bCs/>
                <w:sz w:val="22"/>
                <w:szCs w:val="22"/>
              </w:rPr>
              <w:t>SmartNotebook</w:t>
            </w:r>
            <w:proofErr w:type="spellEnd"/>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2.TTW</w:t>
            </w:r>
            <w:proofErr w:type="gramEnd"/>
            <w:r>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t>3.TTW</w:t>
            </w:r>
            <w:proofErr w:type="gramEnd"/>
            <w:r>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proofErr w:type="gramStart"/>
            <w:r>
              <w:rPr>
                <w:rFonts w:ascii="Century Gothic" w:hAnsi="Century Gothic"/>
                <w:b/>
                <w:bCs/>
                <w:sz w:val="22"/>
                <w:szCs w:val="22"/>
              </w:rPr>
              <w:t>5.TTW</w:t>
            </w:r>
            <w:proofErr w:type="gramEnd"/>
            <w:r>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proofErr w:type="gramStart"/>
            <w:r>
              <w:rPr>
                <w:rFonts w:ascii="Century Gothic" w:hAnsi="Century Gothic"/>
                <w:b/>
                <w:bCs/>
                <w:sz w:val="22"/>
                <w:szCs w:val="22"/>
              </w:rPr>
              <w:lastRenderedPageBreak/>
              <w:t>6.TTW</w:t>
            </w:r>
            <w:proofErr w:type="gramEnd"/>
            <w:r>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proofErr w:type="gramStart"/>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Using</w:t>
            </w:r>
            <w:proofErr w:type="gramEnd"/>
            <w:r w:rsidR="000304E2">
              <w:rPr>
                <w:rFonts w:ascii="Century Gothic" w:hAnsi="Century Gothic"/>
                <w:b/>
                <w:bCs/>
                <w:sz w:val="22"/>
                <w:szCs w:val="22"/>
              </w:rPr>
              <w:t xml:space="preserve"> the </w:t>
            </w:r>
            <w:proofErr w:type="spellStart"/>
            <w:r w:rsidR="000304E2">
              <w:rPr>
                <w:rFonts w:ascii="Century Gothic" w:hAnsi="Century Gothic"/>
                <w:b/>
                <w:bCs/>
                <w:sz w:val="22"/>
                <w:szCs w:val="22"/>
              </w:rPr>
              <w:t>SmartNotebook</w:t>
            </w:r>
            <w:proofErr w:type="spellEnd"/>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proofErr w:type="gramStart"/>
            <w:r w:rsidR="004A1317">
              <w:rPr>
                <w:rFonts w:ascii="Century Gothic" w:hAnsi="Century Gothic"/>
                <w:b/>
                <w:bCs/>
                <w:sz w:val="22"/>
                <w:szCs w:val="22"/>
              </w:rPr>
              <w:t>manipulatives</w:t>
            </w:r>
            <w:proofErr w:type="gramEnd"/>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77266"/>
    <w:rsid w:val="00DA44D4"/>
    <w:rsid w:val="00DC184F"/>
    <w:rsid w:val="00DE37E3"/>
    <w:rsid w:val="00DE439F"/>
    <w:rsid w:val="00DE5114"/>
    <w:rsid w:val="00E15FE8"/>
    <w:rsid w:val="00E47D77"/>
    <w:rsid w:val="00E63570"/>
    <w:rsid w:val="00E82945"/>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86F6-3234-4337-B08A-8B14197F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7991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2014-02-07T19:27:00Z</cp:lastPrinted>
  <dcterms:created xsi:type="dcterms:W3CDTF">2015-09-27T22:28:00Z</dcterms:created>
  <dcterms:modified xsi:type="dcterms:W3CDTF">2015-10-28T14:10:00Z</dcterms:modified>
</cp:coreProperties>
</file>